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仿宋_GB2312" w:hAnsi="仿宋_GB2312" w:eastAsia="仿宋_GB2312" w:cs="仿宋_GB2312"/>
          <w:sz w:val="24"/>
        </w:rPr>
      </w:pPr>
      <w:r>
        <w:rPr>
          <w:rFonts w:hint="eastAsia" w:ascii="仿宋_GB2312" w:hAnsi="仿宋_GB2312" w:eastAsia="仿宋_GB2312" w:cs="仿宋_GB2312"/>
          <w:sz w:val="24"/>
        </w:rPr>
        <w:t>附件</w:t>
      </w:r>
      <w:r>
        <w:rPr>
          <w:rFonts w:hint="eastAsia" w:ascii="仿宋_GB2312" w:hAnsi="仿宋_GB2312" w:eastAsia="仿宋_GB2312" w:cs="仿宋_GB2312"/>
          <w:sz w:val="24"/>
          <w:lang w:val="en-US" w:eastAsia="zh-CN"/>
        </w:rPr>
        <w:t>3</w:t>
      </w:r>
      <w:bookmarkStart w:id="0" w:name="_GoBack"/>
      <w:bookmarkEnd w:id="0"/>
      <w:r>
        <w:rPr>
          <w:rFonts w:hint="eastAsia" w:ascii="仿宋_GB2312" w:hAnsi="仿宋_GB2312" w:eastAsia="仿宋_GB2312" w:cs="仿宋_GB2312"/>
          <w:sz w:val="24"/>
        </w:rPr>
        <w:t>：</w:t>
      </w:r>
    </w:p>
    <w:p>
      <w:pPr>
        <w:adjustRightInd w:val="0"/>
        <w:snapToGrid w:val="0"/>
        <w:spacing w:line="560" w:lineRule="exact"/>
        <w:jc w:val="center"/>
        <w:rPr>
          <w:rFonts w:hint="eastAsia" w:ascii="黑体" w:hAnsi="黑体" w:eastAsia="黑体" w:cs="黑体"/>
          <w:sz w:val="44"/>
          <w:szCs w:val="44"/>
        </w:rPr>
      </w:pPr>
      <w:r>
        <w:rPr>
          <w:rFonts w:hint="eastAsia" w:ascii="黑体" w:hAnsi="黑体" w:eastAsia="黑体" w:cs="黑体"/>
          <w:sz w:val="44"/>
          <w:szCs w:val="44"/>
        </w:rPr>
        <w:t>个人健康申报表</w:t>
      </w:r>
    </w:p>
    <w:tbl>
      <w:tblPr>
        <w:tblStyle w:val="4"/>
        <w:tblW w:w="8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1866"/>
        <w:gridCol w:w="1163"/>
        <w:gridCol w:w="786"/>
        <w:gridCol w:w="193"/>
        <w:gridCol w:w="195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501"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姓名</w:t>
            </w:r>
          </w:p>
        </w:tc>
        <w:tc>
          <w:tcPr>
            <w:tcW w:w="1866" w:type="dxa"/>
            <w:vAlign w:val="center"/>
          </w:tcPr>
          <w:p>
            <w:pPr>
              <w:jc w:val="center"/>
              <w:rPr>
                <w:rFonts w:ascii="仿宋_GB2312" w:eastAsia="仿宋_GB2312" w:cs="仿宋_GB2312"/>
                <w:sz w:val="24"/>
              </w:rPr>
            </w:pPr>
          </w:p>
        </w:tc>
        <w:tc>
          <w:tcPr>
            <w:tcW w:w="1163"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性别</w:t>
            </w:r>
          </w:p>
        </w:tc>
        <w:tc>
          <w:tcPr>
            <w:tcW w:w="979" w:type="dxa"/>
            <w:gridSpan w:val="2"/>
            <w:vAlign w:val="center"/>
          </w:tcPr>
          <w:p>
            <w:pPr>
              <w:jc w:val="center"/>
              <w:rPr>
                <w:rFonts w:ascii="仿宋_GB2312" w:eastAsia="仿宋_GB2312" w:cs="仿宋_GB2312"/>
                <w:sz w:val="24"/>
              </w:rPr>
            </w:pPr>
          </w:p>
        </w:tc>
        <w:tc>
          <w:tcPr>
            <w:tcW w:w="1958"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年龄</w:t>
            </w:r>
          </w:p>
        </w:tc>
        <w:tc>
          <w:tcPr>
            <w:tcW w:w="1227" w:type="dxa"/>
            <w:vAlign w:val="center"/>
          </w:tcPr>
          <w:p>
            <w:pPr>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501"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身份证号码</w:t>
            </w:r>
          </w:p>
        </w:tc>
        <w:tc>
          <w:tcPr>
            <w:tcW w:w="3029" w:type="dxa"/>
            <w:gridSpan w:val="2"/>
            <w:vAlign w:val="center"/>
          </w:tcPr>
          <w:p>
            <w:pPr>
              <w:jc w:val="center"/>
              <w:rPr>
                <w:rFonts w:ascii="仿宋_GB2312" w:eastAsia="仿宋_GB2312" w:cs="仿宋_GB2312"/>
                <w:sz w:val="24"/>
              </w:rPr>
            </w:pPr>
          </w:p>
        </w:tc>
        <w:tc>
          <w:tcPr>
            <w:tcW w:w="979"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手机</w:t>
            </w:r>
            <w:r>
              <w:rPr>
                <w:rFonts w:ascii="仿宋_GB2312" w:hAnsi="仿宋_GB2312" w:eastAsia="仿宋_GB2312" w:cs="仿宋_GB2312"/>
                <w:sz w:val="24"/>
              </w:rPr>
              <w:t xml:space="preserve"> </w:t>
            </w:r>
            <w:r>
              <w:rPr>
                <w:rFonts w:hint="eastAsia" w:ascii="仿宋_GB2312" w:hAnsi="仿宋_GB2312" w:eastAsia="仿宋_GB2312" w:cs="仿宋_GB2312"/>
                <w:sz w:val="24"/>
              </w:rPr>
              <w:t>号码</w:t>
            </w:r>
          </w:p>
        </w:tc>
        <w:tc>
          <w:tcPr>
            <w:tcW w:w="3184" w:type="dxa"/>
            <w:gridSpan w:val="2"/>
            <w:vAlign w:val="center"/>
          </w:tcPr>
          <w:p>
            <w:pPr>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01"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工作单位</w:t>
            </w:r>
          </w:p>
        </w:tc>
        <w:tc>
          <w:tcPr>
            <w:tcW w:w="7193" w:type="dxa"/>
            <w:gridSpan w:val="6"/>
            <w:vAlign w:val="center"/>
          </w:tcPr>
          <w:p>
            <w:pPr>
              <w:jc w:val="center"/>
              <w:rPr>
                <w:rFonts w:asci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94" w:type="dxa"/>
            <w:gridSpan w:val="7"/>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本人</w:t>
            </w:r>
            <w:r>
              <w:rPr>
                <w:rFonts w:hint="eastAsia" w:ascii="仿宋_GB2312" w:hAnsi="仿宋_GB2312" w:eastAsia="仿宋_GB2312" w:cs="仿宋_GB2312"/>
                <w:b/>
                <w:sz w:val="24"/>
              </w:rPr>
              <w:t>近14天内</w:t>
            </w:r>
            <w:r>
              <w:rPr>
                <w:rFonts w:hint="eastAsia" w:ascii="仿宋_GB2312" w:hAnsi="仿宋_GB2312" w:eastAsia="仿宋_GB2312" w:cs="仿宋_GB2312"/>
                <w:sz w:val="24"/>
              </w:rPr>
              <w:t>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1.是否有发热、干咳、乏力、味觉嗅觉减退或丧失、鼻塞、流涕、咽痛、腹泻等症状？</w:t>
            </w:r>
          </w:p>
        </w:tc>
        <w:tc>
          <w:tcPr>
            <w:tcW w:w="2151"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2.是否属于新冠肺炎确诊病例、无症状感染者？</w:t>
            </w:r>
          </w:p>
        </w:tc>
        <w:tc>
          <w:tcPr>
            <w:tcW w:w="2151"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3.是否在居住地有被隔离或曾被隔离且未做核酸检测？</w:t>
            </w:r>
          </w:p>
        </w:tc>
        <w:tc>
          <w:tcPr>
            <w:tcW w:w="2151"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316" w:type="dxa"/>
            <w:gridSpan w:val="4"/>
            <w:vAlign w:val="center"/>
          </w:tcPr>
          <w:p>
            <w:pPr>
              <w:rPr>
                <w:rFonts w:hint="eastAsia" w:ascii="仿宋_GB2312" w:hAnsi="仿宋_GB2312" w:eastAsia="仿宋_GB2312" w:cs="仿宋_GB2312"/>
                <w:sz w:val="24"/>
              </w:rPr>
            </w:pPr>
            <w:r>
              <w:rPr>
                <w:rFonts w:hint="eastAsia" w:ascii="仿宋_GB2312" w:hAnsi="仿宋_GB2312" w:eastAsia="仿宋_GB2312" w:cs="仿宋_GB2312"/>
                <w:sz w:val="24"/>
              </w:rPr>
              <w:t>4.是否有国内中高风险地区旅行史或居住史？</w:t>
            </w:r>
          </w:p>
        </w:tc>
        <w:tc>
          <w:tcPr>
            <w:tcW w:w="2151"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5.是否有境外旅居史？</w:t>
            </w:r>
          </w:p>
        </w:tc>
        <w:tc>
          <w:tcPr>
            <w:tcW w:w="2151"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r>
              <w:rPr>
                <w:rFonts w:hint="eastAsia" w:ascii="仿宋_GB2312" w:hAnsi="仿宋_GB2312" w:eastAsia="仿宋_GB2312" w:cs="仿宋_GB2312"/>
                <w:sz w:val="24"/>
              </w:rPr>
              <w:t>：</w:t>
            </w:r>
            <w:r>
              <w:rPr>
                <w:rFonts w:ascii="仿宋_GB2312" w:hAnsi="仿宋_GB2312" w:eastAsia="仿宋_GB2312" w:cs="仿宋_GB2312"/>
                <w:w w:val="90"/>
                <w:sz w:val="24"/>
              </w:rPr>
              <w:t>____</w:t>
            </w:r>
            <w:r>
              <w:rPr>
                <w:rFonts w:hint="eastAsia" w:ascii="仿宋_GB2312" w:hAnsi="仿宋_GB2312" w:eastAsia="仿宋_GB2312" w:cs="仿宋_GB2312"/>
                <w:w w:val="90"/>
                <w:sz w:val="24"/>
              </w:rPr>
              <w:t>（国家</w:t>
            </w:r>
            <w:r>
              <w:rPr>
                <w:rFonts w:eastAsia="仿宋_GB2312" w:cs="仿宋_GB2312"/>
                <w:w w:val="90"/>
                <w:sz w:val="24"/>
              </w:rPr>
              <w:t>/</w:t>
            </w:r>
            <w:r>
              <w:rPr>
                <w:rFonts w:hint="eastAsia" w:eastAsia="仿宋_GB2312" w:cs="仿宋_GB2312"/>
                <w:w w:val="90"/>
                <w:sz w:val="24"/>
              </w:rPr>
              <w:t>地区</w:t>
            </w:r>
            <w:r>
              <w:rPr>
                <w:rFonts w:hint="eastAsia" w:ascii="仿宋_GB2312" w:hAnsi="仿宋_GB2312" w:eastAsia="仿宋_GB2312" w:cs="仿宋_GB2312"/>
                <w:w w:val="90"/>
                <w:sz w:val="24"/>
              </w:rPr>
              <w:t>）</w:t>
            </w:r>
          </w:p>
        </w:tc>
        <w:tc>
          <w:tcPr>
            <w:tcW w:w="1227"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6.是否属于新冠肺炎确诊病例、疑似病例或无症状感染者的密切接触者以及密切接触者的接触者？</w:t>
            </w:r>
          </w:p>
        </w:tc>
        <w:tc>
          <w:tcPr>
            <w:tcW w:w="2151"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 xml:space="preserve">7.是否有与境外、国内中高风险地区旅居史的发热/呼吸道病例有接触史？ </w:t>
            </w:r>
          </w:p>
        </w:tc>
        <w:tc>
          <w:tcPr>
            <w:tcW w:w="2151"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8.与你共同居住、共同生活、共同工作的密切接触人员当中是否有相似的发热/呼吸道病例？</w:t>
            </w:r>
          </w:p>
        </w:tc>
        <w:tc>
          <w:tcPr>
            <w:tcW w:w="2151" w:type="dxa"/>
            <w:gridSpan w:val="2"/>
            <w:vAlign w:val="center"/>
          </w:tcPr>
          <w:p>
            <w:pPr>
              <w:jc w:val="center"/>
              <w:rPr>
                <w:rFonts w:asci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asci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316" w:type="dxa"/>
            <w:gridSpan w:val="4"/>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9.是否有进口冷冻食品接触史？</w:t>
            </w:r>
          </w:p>
        </w:tc>
        <w:tc>
          <w:tcPr>
            <w:tcW w:w="2151" w:type="dxa"/>
            <w:gridSpan w:val="2"/>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是</w:t>
            </w:r>
            <w:r>
              <w:rPr>
                <w:rFonts w:hint="eastAsia" w:ascii="仿宋_GB2312" w:hAnsi="Wingdings 2" w:eastAsia="仿宋_GB2312" w:cs="仿宋_GB2312"/>
                <w:sz w:val="24"/>
              </w:rPr>
              <w:sym w:font="Wingdings 2" w:char="F0A3"/>
            </w:r>
          </w:p>
        </w:tc>
        <w:tc>
          <w:tcPr>
            <w:tcW w:w="1227" w:type="dxa"/>
            <w:vAlign w:val="center"/>
          </w:tcPr>
          <w:p>
            <w:pPr>
              <w:jc w:val="center"/>
              <w:rPr>
                <w:rFonts w:hint="eastAsia" w:ascii="仿宋_GB2312" w:hAnsi="仿宋_GB2312" w:eastAsia="仿宋_GB2312" w:cs="仿宋_GB2312"/>
                <w:sz w:val="24"/>
              </w:rPr>
            </w:pPr>
            <w:r>
              <w:rPr>
                <w:rFonts w:hint="eastAsia" w:ascii="仿宋_GB2312" w:hAnsi="仿宋_GB2312" w:eastAsia="仿宋_GB2312" w:cs="仿宋_GB2312"/>
                <w:sz w:val="24"/>
              </w:rPr>
              <w:t>否</w:t>
            </w:r>
            <w:r>
              <w:rPr>
                <w:rFonts w:hint="eastAsia" w:ascii="仿宋_GB2312" w:hAnsi="Wingdings 2" w:eastAsia="仿宋_GB2312" w:cs="仿宋_GB2312"/>
                <w:sz w:val="24"/>
              </w:rPr>
              <w:sym w:font="Wingdings 2" w:char="F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jc w:val="center"/>
        </w:trPr>
        <w:tc>
          <w:tcPr>
            <w:tcW w:w="8694" w:type="dxa"/>
            <w:gridSpan w:val="7"/>
            <w:vAlign w:val="center"/>
          </w:tcPr>
          <w:p>
            <w:pPr>
              <w:jc w:val="left"/>
              <w:rPr>
                <w:rFonts w:hint="eastAsia" w:ascii="仿宋_GB2312" w:hAnsi="仿宋_GB2312" w:eastAsia="仿宋_GB2312" w:cs="仿宋_GB2312"/>
                <w:sz w:val="24"/>
              </w:rPr>
            </w:pPr>
            <w:r>
              <w:rPr>
                <w:rFonts w:hint="eastAsia" w:ascii="仿宋_GB2312" w:hAnsi="仿宋_GB2312" w:eastAsia="仿宋_GB2312" w:cs="仿宋_GB2312"/>
                <w:sz w:val="24"/>
              </w:rPr>
              <w:t>本</w:t>
            </w:r>
            <w:r>
              <w:rPr>
                <w:rFonts w:ascii="仿宋_GB2312" w:hAnsi="仿宋_GB2312" w:eastAsia="仿宋_GB2312" w:cs="仿宋_GB2312"/>
                <w:sz w:val="24"/>
              </w:rPr>
              <w:t>人承诺</w:t>
            </w:r>
            <w:r>
              <w:rPr>
                <w:rFonts w:hint="eastAsia" w:ascii="仿宋_GB2312" w:hAnsi="仿宋_GB2312" w:eastAsia="仿宋_GB2312" w:cs="仿宋_GB2312"/>
                <w:sz w:val="24"/>
              </w:rPr>
              <w:t>：</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1</w:t>
            </w:r>
            <w:r>
              <w:rPr>
                <w:rFonts w:hint="eastAsia" w:ascii="仿宋_GB2312" w:hAnsi="仿宋_GB2312" w:eastAsia="仿宋_GB2312" w:cs="仿宋_GB2312"/>
                <w:sz w:val="24"/>
              </w:rPr>
              <w:t>.本人已申请并取得浙江</w:t>
            </w:r>
            <w:r>
              <w:rPr>
                <w:rFonts w:ascii="仿宋_GB2312" w:hAnsi="仿宋_GB2312" w:eastAsia="仿宋_GB2312" w:cs="仿宋_GB2312"/>
                <w:sz w:val="24"/>
              </w:rPr>
              <w:t>“</w:t>
            </w:r>
            <w:r>
              <w:rPr>
                <w:rFonts w:hint="eastAsia" w:ascii="仿宋_GB2312" w:hAnsi="仿宋_GB2312" w:eastAsia="仿宋_GB2312" w:cs="仿宋_GB2312"/>
                <w:sz w:val="24"/>
              </w:rPr>
              <w:t>健康码</w:t>
            </w:r>
            <w:r>
              <w:rPr>
                <w:rFonts w:ascii="仿宋_GB2312" w:hAnsi="仿宋_GB2312" w:eastAsia="仿宋_GB2312" w:cs="仿宋_GB2312"/>
                <w:sz w:val="24"/>
              </w:rPr>
              <w:t>”</w:t>
            </w:r>
            <w:r>
              <w:rPr>
                <w:rFonts w:hint="eastAsia" w:ascii="仿宋_GB2312" w:hAnsi="仿宋_GB2312" w:eastAsia="仿宋_GB2312" w:cs="仿宋_GB2312"/>
                <w:sz w:val="24"/>
              </w:rPr>
              <w:t>绿码，健康状况正常；</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2</w:t>
            </w:r>
            <w:r>
              <w:rPr>
                <w:rFonts w:hint="eastAsia" w:ascii="仿宋_GB2312" w:hAnsi="仿宋_GB2312" w:eastAsia="仿宋_GB2312" w:cs="仿宋_GB2312"/>
                <w:sz w:val="24"/>
              </w:rPr>
              <w:t>.本人及家庭成员近</w:t>
            </w:r>
            <w:r>
              <w:rPr>
                <w:rFonts w:ascii="仿宋_GB2312" w:hAnsi="仿宋_GB2312" w:eastAsia="仿宋_GB2312" w:cs="仿宋_GB2312"/>
                <w:sz w:val="24"/>
              </w:rPr>
              <w:t>14</w:t>
            </w:r>
            <w:r>
              <w:rPr>
                <w:rFonts w:hint="eastAsia" w:ascii="仿宋_GB2312" w:hAnsi="仿宋_GB2312" w:eastAsia="仿宋_GB2312" w:cs="仿宋_GB2312"/>
                <w:sz w:val="24"/>
              </w:rPr>
              <w:t>天内没有国内中高风险地区所在城市旅居史，近</w:t>
            </w:r>
            <w:r>
              <w:rPr>
                <w:rFonts w:ascii="仿宋_GB2312" w:hAnsi="仿宋_GB2312" w:eastAsia="仿宋_GB2312" w:cs="仿宋_GB2312"/>
                <w:sz w:val="24"/>
              </w:rPr>
              <w:t>28</w:t>
            </w:r>
            <w:r>
              <w:rPr>
                <w:rFonts w:hint="eastAsia" w:ascii="仿宋_GB2312" w:hAnsi="仿宋_GB2312" w:eastAsia="仿宋_GB2312" w:cs="仿宋_GB2312"/>
                <w:sz w:val="24"/>
              </w:rPr>
              <w:t>天没有国（境）外旅居史；</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3</w:t>
            </w:r>
            <w:r>
              <w:rPr>
                <w:rFonts w:hint="eastAsia" w:ascii="仿宋_GB2312" w:hAnsi="仿宋_GB2312" w:eastAsia="仿宋_GB2312" w:cs="仿宋_GB2312"/>
                <w:sz w:val="24"/>
              </w:rPr>
              <w:t>.本人及家庭成员近</w:t>
            </w:r>
            <w:r>
              <w:rPr>
                <w:rFonts w:ascii="仿宋_GB2312" w:hAnsi="仿宋_GB2312" w:eastAsia="仿宋_GB2312" w:cs="仿宋_GB2312"/>
                <w:sz w:val="24"/>
              </w:rPr>
              <w:t>14</w:t>
            </w:r>
            <w:r>
              <w:rPr>
                <w:rFonts w:hint="eastAsia" w:ascii="仿宋_GB2312" w:hAnsi="仿宋_GB2312" w:eastAsia="仿宋_GB2312" w:cs="仿宋_GB2312"/>
                <w:sz w:val="24"/>
              </w:rPr>
              <w:t>天内没有接触过新冠肺炎确诊病例、疑似病例、无症状感染者或集中隔离期未满的密切接触者（含集中隔离和居家医学观察）；</w:t>
            </w:r>
          </w:p>
          <w:p>
            <w:pPr>
              <w:ind w:firstLine="480" w:firstLineChars="200"/>
              <w:jc w:val="left"/>
              <w:rPr>
                <w:rFonts w:ascii="仿宋_GB2312" w:hAnsi="仿宋_GB2312" w:eastAsia="仿宋_GB2312" w:cs="仿宋_GB2312"/>
                <w:sz w:val="24"/>
              </w:rPr>
            </w:pPr>
            <w:r>
              <w:rPr>
                <w:rFonts w:ascii="仿宋_GB2312" w:hAnsi="仿宋_GB2312" w:eastAsia="仿宋_GB2312" w:cs="仿宋_GB2312"/>
                <w:sz w:val="24"/>
              </w:rPr>
              <w:t>4</w:t>
            </w:r>
            <w:r>
              <w:rPr>
                <w:rFonts w:hint="eastAsia" w:ascii="仿宋_GB2312" w:hAnsi="仿宋_GB2312" w:eastAsia="仿宋_GB2312" w:cs="仿宋_GB2312"/>
                <w:sz w:val="24"/>
              </w:rPr>
              <w:t>.本人及家庭成员非既往新冠确诊病例、无症状感染者、密切接触者。</w:t>
            </w:r>
          </w:p>
          <w:p>
            <w:pPr>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上述内容真实、完整</w:t>
            </w:r>
            <w:r>
              <w:rPr>
                <w:rFonts w:ascii="仿宋_GB2312" w:hAnsi="仿宋_GB2312" w:eastAsia="仿宋_GB2312" w:cs="仿宋_GB2312"/>
                <w:sz w:val="24"/>
              </w:rPr>
              <w:t>，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5760" w:firstLineChars="2400"/>
              <w:rPr>
                <w:rFonts w:hint="eastAsia" w:ascii="仿宋_GB2312" w:hAnsi="仿宋_GB2312" w:eastAsia="仿宋_GB2312" w:cs="仿宋_GB2312"/>
                <w:sz w:val="24"/>
              </w:rPr>
            </w:pPr>
            <w:r>
              <w:rPr>
                <w:rFonts w:hint="eastAsia" w:ascii="仿宋_GB2312" w:hAnsi="仿宋_GB2312" w:eastAsia="仿宋_GB2312" w:cs="仿宋_GB2312"/>
                <w:sz w:val="24"/>
              </w:rPr>
              <w:t>申报人：</w:t>
            </w:r>
            <w:r>
              <w:rPr>
                <w:rFonts w:ascii="仿宋_GB2312" w:hAnsi="仿宋_GB2312" w:eastAsia="仿宋_GB2312" w:cs="仿宋_GB2312"/>
                <w:sz w:val="24"/>
              </w:rPr>
              <w:t xml:space="preserve">   </w:t>
            </w:r>
          </w:p>
          <w:p>
            <w:pPr>
              <w:ind w:firstLine="5760" w:firstLineChars="2400"/>
              <w:rPr>
                <w:rFonts w:hint="eastAsia" w:ascii="仿宋_GB2312" w:hAnsi="仿宋_GB2312" w:eastAsia="仿宋_GB2312" w:cs="仿宋_GB2312"/>
                <w:sz w:val="24"/>
              </w:rPr>
            </w:pPr>
            <w:r>
              <w:rPr>
                <w:rFonts w:ascii="仿宋_GB2312" w:hAnsi="仿宋_GB2312" w:eastAsia="仿宋_GB2312" w:cs="仿宋_GB2312"/>
                <w:sz w:val="24"/>
              </w:rPr>
              <w:t xml:space="preserve">                                     </w:t>
            </w:r>
            <w:r>
              <w:rPr>
                <w:rFonts w:hint="eastAsia" w:ascii="仿宋_GB2312" w:hAnsi="仿宋_GB2312" w:eastAsia="仿宋_GB2312" w:cs="仿宋_GB2312"/>
                <w:sz w:val="24"/>
              </w:rPr>
              <w:t xml:space="preserve"> </w:t>
            </w:r>
          </w:p>
          <w:p>
            <w:pPr>
              <w:jc w:val="center"/>
              <w:rPr>
                <w:rFonts w:ascii="仿宋_GB2312" w:eastAsia="仿宋_GB2312" w:cs="仿宋_GB2312"/>
                <w:sz w:val="24"/>
              </w:rPr>
            </w:pPr>
            <w:r>
              <w:rPr>
                <w:rFonts w:hint="eastAsia" w:ascii="仿宋_GB2312" w:hAnsi="仿宋_GB2312" w:eastAsia="仿宋_GB2312" w:cs="仿宋_GB2312"/>
                <w:sz w:val="24"/>
              </w:rPr>
              <w:t xml:space="preserve">                                                    年   月   日</w:t>
            </w:r>
          </w:p>
        </w:tc>
      </w:tr>
    </w:tbl>
    <w:p>
      <w:pPr>
        <w:spacing w:line="560" w:lineRule="exact"/>
        <w:ind w:firstLine="5120" w:firstLineChars="1600"/>
        <w:jc w:val="center"/>
        <w:rPr>
          <w:rFonts w:ascii="仿宋_GB2312" w:hAnsi="仿宋" w:eastAsia="仿宋_GB2312"/>
          <w:sz w:val="32"/>
          <w:szCs w:val="32"/>
        </w:rPr>
      </w:pPr>
      <w:r>
        <w:rPr>
          <w:rFonts w:hint="eastAsia" w:ascii="仿宋_GB2312" w:hAnsi="仿宋" w:eastAsia="仿宋_GB2312"/>
          <w:sz w:val="32"/>
          <w:szCs w:val="32"/>
        </w:rPr>
        <w:t xml:space="preserve">       </w:t>
      </w:r>
    </w:p>
    <w:sectPr>
      <w:headerReference r:id="rId3" w:type="default"/>
      <w:footerReference r:id="rId4" w:type="default"/>
      <w:pgSz w:w="11906" w:h="16838"/>
      <w:pgMar w:top="1757" w:right="1474" w:bottom="1587" w:left="1587" w:header="851" w:footer="992" w:gutter="0"/>
      <w:pgNumType w:fmt="numberInDash"/>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文本框 2049" o:spid="_x0000_s1025" o:spt="202" type="#_x0000_t202" style="position:absolute;left:0pt;margin-left:437pt;margin-top:0pt;height:144pt;width:144p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Fonts w:hint="eastAsia" w:eastAsia="宋体"/>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273AF"/>
    <w:rsid w:val="001273AF"/>
    <w:rsid w:val="00136B01"/>
    <w:rsid w:val="63F508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125</Words>
  <Characters>718</Characters>
  <Lines>5</Lines>
  <Paragraphs>1</Paragraphs>
  <TotalTime>1</TotalTime>
  <ScaleCrop>false</ScaleCrop>
  <LinksUpToDate>false</LinksUpToDate>
  <CharactersWithSpaces>842</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2021-03-06T06:35:00Z</dcterms:created>
  <dc:creator>Micorosoft</dc:creator>
  <cp:lastModifiedBy>Administrator</cp:lastModifiedBy>
  <dcterms:modified xsi:type="dcterms:W3CDTF">2021-07-16T08:40:51Z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